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24D31" w14:textId="77777777" w:rsidR="007066BF" w:rsidRPr="007066BF" w:rsidRDefault="007066BF" w:rsidP="007066B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40"/>
          <w:szCs w:val="40"/>
        </w:rPr>
      </w:pPr>
      <w:r w:rsidRPr="007066BF">
        <w:rPr>
          <w:b/>
          <w:bCs/>
          <w:sz w:val="40"/>
          <w:szCs w:val="40"/>
        </w:rPr>
        <w:t>ÉVALUATION 1 : Compréhension de l’oral</w:t>
      </w:r>
      <w:r w:rsidR="001B76BE">
        <w:rPr>
          <w:b/>
          <w:bCs/>
          <w:sz w:val="40"/>
          <w:szCs w:val="40"/>
        </w:rPr>
        <w:t xml:space="preserve"> </w:t>
      </w:r>
      <w:r w:rsidRPr="007066BF">
        <w:rPr>
          <w:b/>
          <w:bCs/>
          <w:sz w:val="40"/>
          <w:szCs w:val="40"/>
        </w:rPr>
        <w:t>et expression écrite</w:t>
      </w:r>
    </w:p>
    <w:p w14:paraId="03282ADE" w14:textId="77777777" w:rsidR="007066BF" w:rsidRDefault="007066BF" w:rsidP="007066BF">
      <w:pPr>
        <w:pStyle w:val="Default"/>
        <w:spacing w:line="276" w:lineRule="auto"/>
        <w:jc w:val="both"/>
        <w:rPr>
          <w:sz w:val="23"/>
          <w:szCs w:val="23"/>
        </w:rPr>
      </w:pPr>
    </w:p>
    <w:p w14:paraId="370146DD" w14:textId="77777777" w:rsidR="007066BF" w:rsidRPr="007066BF" w:rsidRDefault="007066BF" w:rsidP="007066BF">
      <w:pPr>
        <w:pStyle w:val="Default"/>
        <w:spacing w:line="276" w:lineRule="auto"/>
        <w:jc w:val="both"/>
      </w:pPr>
      <w:r w:rsidRPr="007066BF">
        <w:t>L’ensemble du sujet porte sur l’</w:t>
      </w:r>
      <w:r w:rsidRPr="007066BF">
        <w:rPr>
          <w:b/>
          <w:bCs/>
        </w:rPr>
        <w:t xml:space="preserve">axe 7 </w:t>
      </w:r>
      <w:r w:rsidRPr="007066BF">
        <w:t xml:space="preserve">du programme : </w:t>
      </w:r>
      <w:r w:rsidRPr="007066BF">
        <w:rPr>
          <w:b/>
          <w:bCs/>
        </w:rPr>
        <w:t>Diversité et inclusion</w:t>
      </w:r>
      <w:r w:rsidRPr="007066BF">
        <w:rPr>
          <w:i/>
          <w:iCs/>
        </w:rPr>
        <w:t xml:space="preserve">. </w:t>
      </w:r>
    </w:p>
    <w:p w14:paraId="47085950" w14:textId="77777777" w:rsidR="007066BF" w:rsidRPr="007066BF" w:rsidRDefault="007066BF" w:rsidP="007066BF">
      <w:pPr>
        <w:pStyle w:val="Default"/>
        <w:spacing w:line="276" w:lineRule="auto"/>
        <w:jc w:val="both"/>
      </w:pPr>
    </w:p>
    <w:p w14:paraId="2657386B" w14:textId="77777777" w:rsidR="007066BF" w:rsidRPr="007066BF" w:rsidRDefault="007066BF" w:rsidP="007066BF">
      <w:pPr>
        <w:pStyle w:val="Default"/>
        <w:spacing w:line="276" w:lineRule="auto"/>
        <w:jc w:val="both"/>
      </w:pPr>
      <w:r w:rsidRPr="007066BF">
        <w:t xml:space="preserve">Il s’organise en 2 parties : </w:t>
      </w:r>
    </w:p>
    <w:p w14:paraId="7B1C18FD" w14:textId="77777777" w:rsidR="007066BF" w:rsidRPr="007066BF" w:rsidRDefault="007066BF" w:rsidP="007066BF">
      <w:pPr>
        <w:pStyle w:val="Default"/>
        <w:numPr>
          <w:ilvl w:val="0"/>
          <w:numId w:val="4"/>
        </w:numPr>
        <w:spacing w:after="20" w:line="276" w:lineRule="auto"/>
        <w:jc w:val="both"/>
      </w:pPr>
      <w:r w:rsidRPr="007066BF">
        <w:rPr>
          <w:b/>
          <w:bCs/>
        </w:rPr>
        <w:t xml:space="preserve">Compréhension de l’oral </w:t>
      </w:r>
    </w:p>
    <w:p w14:paraId="7FF7A3FB" w14:textId="77777777" w:rsidR="007066BF" w:rsidRPr="007066BF" w:rsidRDefault="007066BF" w:rsidP="007066BF">
      <w:pPr>
        <w:pStyle w:val="Default"/>
        <w:numPr>
          <w:ilvl w:val="0"/>
          <w:numId w:val="4"/>
        </w:numPr>
        <w:spacing w:line="276" w:lineRule="auto"/>
        <w:jc w:val="both"/>
      </w:pPr>
      <w:r w:rsidRPr="007066BF">
        <w:rPr>
          <w:b/>
          <w:bCs/>
        </w:rPr>
        <w:t xml:space="preserve">Expression écrite </w:t>
      </w:r>
    </w:p>
    <w:p w14:paraId="5A5AE0F9" w14:textId="77777777" w:rsidR="007066BF" w:rsidRPr="007066BF" w:rsidRDefault="007066BF" w:rsidP="007066BF">
      <w:pPr>
        <w:pStyle w:val="Default"/>
        <w:spacing w:line="276" w:lineRule="auto"/>
        <w:jc w:val="both"/>
      </w:pPr>
    </w:p>
    <w:p w14:paraId="6B7595FC" w14:textId="77777777" w:rsidR="007066BF" w:rsidRPr="007066BF" w:rsidRDefault="007066BF" w:rsidP="007066BF">
      <w:pPr>
        <w:pStyle w:val="Default"/>
        <w:spacing w:line="276" w:lineRule="auto"/>
        <w:jc w:val="both"/>
      </w:pPr>
      <w:r w:rsidRPr="007066BF">
        <w:t xml:space="preserve">Vous disposez tout d’abord de </w:t>
      </w:r>
      <w:r w:rsidRPr="007066BF">
        <w:rPr>
          <w:b/>
          <w:bCs/>
        </w:rPr>
        <w:t xml:space="preserve">cinq minutes </w:t>
      </w:r>
      <w:r w:rsidRPr="007066BF">
        <w:t xml:space="preserve">pour prendre connaissance de </w:t>
      </w:r>
      <w:r w:rsidRPr="007066BF">
        <w:rPr>
          <w:b/>
          <w:bCs/>
        </w:rPr>
        <w:t xml:space="preserve">l’intégralité </w:t>
      </w:r>
      <w:r w:rsidRPr="007066BF">
        <w:t xml:space="preserve">du dossier. </w:t>
      </w:r>
    </w:p>
    <w:p w14:paraId="1907C31C" w14:textId="77777777" w:rsidR="007066BF" w:rsidRPr="007066BF" w:rsidRDefault="007066BF" w:rsidP="007066BF">
      <w:pPr>
        <w:pStyle w:val="Default"/>
        <w:spacing w:line="276" w:lineRule="auto"/>
        <w:jc w:val="both"/>
      </w:pPr>
      <w:r w:rsidRPr="007066BF">
        <w:t xml:space="preserve">Vous allez entendre trois fois le document de la partie 1 (compréhension de l’oral). </w:t>
      </w:r>
    </w:p>
    <w:p w14:paraId="59D4C5A3" w14:textId="77777777" w:rsidR="007066BF" w:rsidRPr="007066BF" w:rsidRDefault="007066BF" w:rsidP="007066BF">
      <w:pPr>
        <w:pStyle w:val="Default"/>
        <w:spacing w:line="276" w:lineRule="auto"/>
        <w:jc w:val="both"/>
      </w:pPr>
      <w:r w:rsidRPr="007066BF">
        <w:t xml:space="preserve">Les écoutes seront espacées d’une minute. </w:t>
      </w:r>
    </w:p>
    <w:p w14:paraId="52AEEE75" w14:textId="77777777" w:rsidR="007066BF" w:rsidRPr="007066BF" w:rsidRDefault="007066BF" w:rsidP="007066BF">
      <w:pPr>
        <w:pStyle w:val="Default"/>
        <w:spacing w:line="276" w:lineRule="auto"/>
        <w:jc w:val="both"/>
      </w:pPr>
      <w:r w:rsidRPr="007066BF">
        <w:t xml:space="preserve">Vous pourrez prendre des notes pendant les écoutes. </w:t>
      </w:r>
    </w:p>
    <w:p w14:paraId="1BFEDC18" w14:textId="77777777" w:rsidR="007066BF" w:rsidRPr="007066BF" w:rsidRDefault="007066BF" w:rsidP="007066BF">
      <w:pPr>
        <w:pStyle w:val="Default"/>
        <w:spacing w:line="276" w:lineRule="auto"/>
        <w:jc w:val="both"/>
      </w:pPr>
      <w:r w:rsidRPr="007066BF">
        <w:t xml:space="preserve">À l’issue de la troisième écoute, vous organiserez votre temps comme vous le souhaitez pour </w:t>
      </w:r>
      <w:r w:rsidRPr="007066BF">
        <w:rPr>
          <w:b/>
          <w:bCs/>
        </w:rPr>
        <w:t xml:space="preserve">rendre compte en français </w:t>
      </w:r>
      <w:r w:rsidRPr="007066BF">
        <w:t xml:space="preserve">du document oral et pour traiter le sujet d’expression écrite (partie 2) en anglais. </w:t>
      </w:r>
    </w:p>
    <w:p w14:paraId="1B4E332D" w14:textId="77777777" w:rsidR="007066BF" w:rsidRPr="00BC27E7" w:rsidRDefault="007066BF" w:rsidP="007066BF">
      <w:pPr>
        <w:pStyle w:val="Default"/>
        <w:spacing w:line="276" w:lineRule="auto"/>
        <w:jc w:val="both"/>
        <w:rPr>
          <w:b/>
          <w:bCs/>
        </w:rPr>
      </w:pPr>
    </w:p>
    <w:p w14:paraId="220E1081" w14:textId="77777777" w:rsidR="007066BF" w:rsidRPr="007066BF" w:rsidRDefault="007066BF" w:rsidP="007066BF">
      <w:pPr>
        <w:pStyle w:val="Default"/>
        <w:numPr>
          <w:ilvl w:val="0"/>
          <w:numId w:val="6"/>
        </w:numPr>
        <w:spacing w:line="276" w:lineRule="auto"/>
        <w:jc w:val="both"/>
        <w:rPr>
          <w:lang w:val="en-GB"/>
        </w:rPr>
      </w:pPr>
      <w:proofErr w:type="spellStart"/>
      <w:r w:rsidRPr="007066BF">
        <w:rPr>
          <w:b/>
          <w:bCs/>
          <w:lang w:val="en-GB"/>
        </w:rPr>
        <w:t>Compréhension</w:t>
      </w:r>
      <w:proofErr w:type="spellEnd"/>
      <w:r w:rsidRPr="007066BF">
        <w:rPr>
          <w:b/>
          <w:bCs/>
          <w:lang w:val="en-GB"/>
        </w:rPr>
        <w:t xml:space="preserve"> de </w:t>
      </w:r>
      <w:proofErr w:type="spellStart"/>
      <w:r w:rsidRPr="007066BF">
        <w:rPr>
          <w:b/>
          <w:bCs/>
          <w:lang w:val="en-GB"/>
        </w:rPr>
        <w:t>l’oral</w:t>
      </w:r>
      <w:proofErr w:type="spellEnd"/>
      <w:r w:rsidRPr="007066BF">
        <w:rPr>
          <w:b/>
          <w:bCs/>
          <w:lang w:val="en-GB"/>
        </w:rPr>
        <w:t xml:space="preserve"> (10 points) </w:t>
      </w:r>
    </w:p>
    <w:p w14:paraId="109BDF76" w14:textId="77777777" w:rsidR="007066BF" w:rsidRDefault="007066BF" w:rsidP="007066BF">
      <w:pPr>
        <w:pStyle w:val="Default"/>
        <w:spacing w:line="276" w:lineRule="auto"/>
        <w:jc w:val="both"/>
        <w:rPr>
          <w:b/>
          <w:bCs/>
          <w:lang w:val="en-GB"/>
        </w:rPr>
      </w:pPr>
    </w:p>
    <w:p w14:paraId="46D866FE" w14:textId="77777777" w:rsidR="007066BF" w:rsidRPr="007066BF" w:rsidRDefault="007066BF" w:rsidP="007066BF">
      <w:pPr>
        <w:pStyle w:val="Default"/>
        <w:spacing w:line="276" w:lineRule="auto"/>
        <w:jc w:val="both"/>
        <w:rPr>
          <w:lang w:val="en-GB"/>
        </w:rPr>
      </w:pPr>
      <w:r w:rsidRPr="007066BF">
        <w:rPr>
          <w:b/>
          <w:bCs/>
          <w:lang w:val="en-GB"/>
        </w:rPr>
        <w:t xml:space="preserve">Titre du document </w:t>
      </w:r>
      <w:r w:rsidRPr="007066BF">
        <w:rPr>
          <w:lang w:val="en-GB"/>
        </w:rPr>
        <w:t xml:space="preserve">: </w:t>
      </w:r>
      <w:r w:rsidRPr="007066BF">
        <w:rPr>
          <w:i/>
          <w:iCs/>
          <w:lang w:val="en-GB"/>
        </w:rPr>
        <w:t>The Latino Vote: Sleeping Giant of American Politics</w:t>
      </w:r>
      <w:r w:rsidR="00764F9D">
        <w:rPr>
          <w:i/>
          <w:iCs/>
          <w:lang w:val="en-GB"/>
        </w:rPr>
        <w:t>?</w:t>
      </w:r>
      <w:r w:rsidRPr="007066BF">
        <w:rPr>
          <w:i/>
          <w:iCs/>
          <w:lang w:val="en-GB"/>
        </w:rPr>
        <w:t xml:space="preserve"> </w:t>
      </w:r>
    </w:p>
    <w:p w14:paraId="76F3EFCB" w14:textId="77777777" w:rsidR="007066BF" w:rsidRPr="007066BF" w:rsidRDefault="007066BF" w:rsidP="007066BF">
      <w:pPr>
        <w:pStyle w:val="Default"/>
        <w:spacing w:line="276" w:lineRule="auto"/>
        <w:jc w:val="both"/>
        <w:rPr>
          <w:b/>
          <w:bCs/>
          <w:lang w:val="en-GB"/>
        </w:rPr>
      </w:pPr>
    </w:p>
    <w:p w14:paraId="07433091" w14:textId="77777777" w:rsidR="007066BF" w:rsidRPr="007066BF" w:rsidRDefault="007066BF" w:rsidP="007066BF">
      <w:pPr>
        <w:pStyle w:val="Default"/>
        <w:spacing w:line="276" w:lineRule="auto"/>
        <w:jc w:val="both"/>
      </w:pPr>
      <w:r w:rsidRPr="007066BF">
        <w:rPr>
          <w:b/>
          <w:bCs/>
        </w:rPr>
        <w:t xml:space="preserve">En rendant compte, en français, du document, vous montrerez que vous avez compris : </w:t>
      </w:r>
    </w:p>
    <w:p w14:paraId="37AADADB" w14:textId="77777777" w:rsidR="007066BF" w:rsidRPr="007066BF" w:rsidRDefault="007066BF" w:rsidP="007066BF">
      <w:pPr>
        <w:pStyle w:val="Default"/>
        <w:numPr>
          <w:ilvl w:val="0"/>
          <w:numId w:val="2"/>
        </w:numPr>
        <w:spacing w:after="20" w:line="276" w:lineRule="auto"/>
        <w:jc w:val="both"/>
      </w:pPr>
      <w:r w:rsidRPr="007066BF">
        <w:t xml:space="preserve">le thème principal du document ; </w:t>
      </w:r>
    </w:p>
    <w:p w14:paraId="309AD588" w14:textId="77777777" w:rsidR="007066BF" w:rsidRPr="007066BF" w:rsidRDefault="007066BF" w:rsidP="007066BF">
      <w:pPr>
        <w:pStyle w:val="Default"/>
        <w:numPr>
          <w:ilvl w:val="0"/>
          <w:numId w:val="2"/>
        </w:numPr>
        <w:spacing w:after="20" w:line="276" w:lineRule="auto"/>
        <w:jc w:val="both"/>
      </w:pPr>
      <w:r w:rsidRPr="007066BF">
        <w:t xml:space="preserve">à qui s’adresse le document ; </w:t>
      </w:r>
    </w:p>
    <w:p w14:paraId="3EFE914E" w14:textId="77777777" w:rsidR="007066BF" w:rsidRPr="007066BF" w:rsidRDefault="007066BF" w:rsidP="007066BF">
      <w:pPr>
        <w:pStyle w:val="Default"/>
        <w:numPr>
          <w:ilvl w:val="0"/>
          <w:numId w:val="2"/>
        </w:numPr>
        <w:spacing w:after="20" w:line="276" w:lineRule="auto"/>
        <w:jc w:val="both"/>
      </w:pPr>
      <w:r w:rsidRPr="007066BF">
        <w:t xml:space="preserve">le déroulement des faits, la situation, les événements, les informations ; </w:t>
      </w:r>
    </w:p>
    <w:p w14:paraId="47194171" w14:textId="77777777" w:rsidR="007066BF" w:rsidRPr="007066BF" w:rsidRDefault="007066BF" w:rsidP="007066BF">
      <w:pPr>
        <w:pStyle w:val="Default"/>
        <w:numPr>
          <w:ilvl w:val="0"/>
          <w:numId w:val="2"/>
        </w:numPr>
        <w:spacing w:after="20" w:line="276" w:lineRule="auto"/>
        <w:jc w:val="both"/>
      </w:pPr>
      <w:r w:rsidRPr="007066BF">
        <w:t xml:space="preserve">l’identité des personnes ou des personnages et, éventuellement, les liens entre elles/entre eux; </w:t>
      </w:r>
    </w:p>
    <w:p w14:paraId="2EF0594E" w14:textId="77777777" w:rsidR="007066BF" w:rsidRPr="007066BF" w:rsidRDefault="007066BF" w:rsidP="007066BF">
      <w:pPr>
        <w:pStyle w:val="Default"/>
        <w:numPr>
          <w:ilvl w:val="0"/>
          <w:numId w:val="2"/>
        </w:numPr>
        <w:spacing w:after="20" w:line="276" w:lineRule="auto"/>
        <w:jc w:val="both"/>
      </w:pPr>
      <w:r w:rsidRPr="007066BF">
        <w:t xml:space="preserve">les éventuels différents points de vue ; </w:t>
      </w:r>
    </w:p>
    <w:p w14:paraId="559EC33A" w14:textId="77777777" w:rsidR="007066BF" w:rsidRPr="007066BF" w:rsidRDefault="007066BF" w:rsidP="007066BF">
      <w:pPr>
        <w:pStyle w:val="Default"/>
        <w:numPr>
          <w:ilvl w:val="0"/>
          <w:numId w:val="2"/>
        </w:numPr>
        <w:spacing w:after="20" w:line="276" w:lineRule="auto"/>
        <w:jc w:val="both"/>
      </w:pPr>
      <w:r w:rsidRPr="007066BF">
        <w:t xml:space="preserve">les éventuels éléments implicites du document ; </w:t>
      </w:r>
    </w:p>
    <w:p w14:paraId="46B46342" w14:textId="77777777" w:rsidR="007066BF" w:rsidRPr="007066BF" w:rsidRDefault="007066BF" w:rsidP="007066BF">
      <w:pPr>
        <w:pStyle w:val="Default"/>
        <w:numPr>
          <w:ilvl w:val="0"/>
          <w:numId w:val="2"/>
        </w:numPr>
        <w:spacing w:line="276" w:lineRule="auto"/>
        <w:jc w:val="both"/>
      </w:pPr>
      <w:r w:rsidRPr="007066BF">
        <w:t xml:space="preserve">la fonction et la portée du document (relater, informer, convaincre, critiquer, dénoncer, etc.). </w:t>
      </w:r>
    </w:p>
    <w:p w14:paraId="1150B6FE" w14:textId="77777777" w:rsidR="007066BF" w:rsidRPr="007066BF" w:rsidRDefault="007066BF" w:rsidP="007066BF">
      <w:pPr>
        <w:pStyle w:val="Default"/>
        <w:spacing w:line="276" w:lineRule="auto"/>
      </w:pPr>
    </w:p>
    <w:p w14:paraId="6088E3D8" w14:textId="77777777" w:rsidR="007066BF" w:rsidRPr="007066BF" w:rsidRDefault="007066BF" w:rsidP="007066BF">
      <w:pPr>
        <w:pStyle w:val="Default"/>
        <w:numPr>
          <w:ilvl w:val="0"/>
          <w:numId w:val="6"/>
        </w:numPr>
        <w:spacing w:line="276" w:lineRule="auto"/>
      </w:pPr>
      <w:r w:rsidRPr="007066BF">
        <w:rPr>
          <w:b/>
          <w:bCs/>
        </w:rPr>
        <w:t xml:space="preserve">Expression écrite (10 points) </w:t>
      </w:r>
    </w:p>
    <w:p w14:paraId="7E99D0CC" w14:textId="77777777" w:rsidR="007066BF" w:rsidRPr="007066BF" w:rsidRDefault="007066BF" w:rsidP="007066BF">
      <w:pPr>
        <w:pStyle w:val="Default"/>
        <w:spacing w:line="276" w:lineRule="auto"/>
        <w:rPr>
          <w:b/>
          <w:bCs/>
        </w:rPr>
      </w:pPr>
    </w:p>
    <w:p w14:paraId="6DEC218F" w14:textId="77777777" w:rsidR="007066BF" w:rsidRPr="007066BF" w:rsidRDefault="007066BF" w:rsidP="007066BF">
      <w:pPr>
        <w:pStyle w:val="Default"/>
        <w:spacing w:line="276" w:lineRule="auto"/>
      </w:pPr>
      <w:r w:rsidRPr="007066BF">
        <w:rPr>
          <w:b/>
          <w:bCs/>
        </w:rPr>
        <w:t xml:space="preserve">Vous traiterez en anglais l’un des deux sujets suivants au choix. Répondez en 120 mots au moins. </w:t>
      </w:r>
    </w:p>
    <w:p w14:paraId="16D06A1B" w14:textId="77777777" w:rsidR="007066BF" w:rsidRPr="007066BF" w:rsidRDefault="007066BF" w:rsidP="007066BF">
      <w:pPr>
        <w:pStyle w:val="Default"/>
        <w:spacing w:line="276" w:lineRule="auto"/>
        <w:rPr>
          <w:b/>
          <w:bCs/>
          <w:lang w:val="en-GB"/>
        </w:rPr>
      </w:pPr>
    </w:p>
    <w:p w14:paraId="54834AB9" w14:textId="77777777" w:rsidR="007066BF" w:rsidRPr="007066BF" w:rsidRDefault="007066BF" w:rsidP="007066BF">
      <w:pPr>
        <w:pStyle w:val="Default"/>
        <w:numPr>
          <w:ilvl w:val="0"/>
          <w:numId w:val="8"/>
        </w:numPr>
        <w:spacing w:line="276" w:lineRule="auto"/>
        <w:rPr>
          <w:lang w:val="en-GB"/>
        </w:rPr>
      </w:pPr>
      <w:r w:rsidRPr="007066BF">
        <w:rPr>
          <w:b/>
          <w:bCs/>
          <w:lang w:val="en-GB"/>
        </w:rPr>
        <w:t xml:space="preserve">Question A </w:t>
      </w:r>
    </w:p>
    <w:p w14:paraId="4BD68EE5" w14:textId="14FF4831" w:rsidR="007066BF" w:rsidRDefault="00975FBE" w:rsidP="007066BF">
      <w:pPr>
        <w:pStyle w:val="Default"/>
        <w:spacing w:line="276" w:lineRule="auto"/>
        <w:rPr>
          <w:i/>
          <w:iCs/>
          <w:lang w:val="en-GB"/>
        </w:rPr>
      </w:pPr>
      <w:r w:rsidRPr="001B76BE">
        <w:rPr>
          <w:i/>
          <w:iCs/>
          <w:lang w:val="en-GB"/>
        </w:rPr>
        <w:t xml:space="preserve">You are </w:t>
      </w:r>
      <w:r w:rsidR="00BC27E7">
        <w:rPr>
          <w:i/>
          <w:iCs/>
          <w:lang w:val="en-GB"/>
        </w:rPr>
        <w:t xml:space="preserve">a Latino and voted for </w:t>
      </w:r>
      <w:r w:rsidRPr="001B76BE">
        <w:rPr>
          <w:i/>
          <w:iCs/>
          <w:lang w:val="en-GB"/>
        </w:rPr>
        <w:t xml:space="preserve">Catherine Cortez </w:t>
      </w:r>
      <w:proofErr w:type="spellStart"/>
      <w:r w:rsidRPr="001B76BE">
        <w:rPr>
          <w:i/>
          <w:iCs/>
          <w:lang w:val="en-GB"/>
        </w:rPr>
        <w:t>Masto</w:t>
      </w:r>
      <w:proofErr w:type="spellEnd"/>
      <w:r w:rsidRPr="001B76BE">
        <w:rPr>
          <w:i/>
          <w:iCs/>
          <w:lang w:val="en-GB"/>
        </w:rPr>
        <w:t xml:space="preserve">. Write </w:t>
      </w:r>
      <w:r w:rsidR="00BC27E7">
        <w:rPr>
          <w:i/>
          <w:iCs/>
          <w:lang w:val="en-GB"/>
        </w:rPr>
        <w:t>her a</w:t>
      </w:r>
      <w:r w:rsidRPr="001B76BE">
        <w:rPr>
          <w:i/>
          <w:iCs/>
          <w:lang w:val="en-GB"/>
        </w:rPr>
        <w:t xml:space="preserve"> letter</w:t>
      </w:r>
      <w:r w:rsidR="00BC27E7">
        <w:rPr>
          <w:i/>
          <w:iCs/>
          <w:lang w:val="en-GB"/>
        </w:rPr>
        <w:t xml:space="preserve"> to explain the reasons for </w:t>
      </w:r>
      <w:proofErr w:type="spellStart"/>
      <w:r w:rsidR="00BC27E7">
        <w:rPr>
          <w:i/>
          <w:iCs/>
          <w:lang w:val="en-GB"/>
        </w:rPr>
        <w:t>you</w:t>
      </w:r>
      <w:bookmarkStart w:id="0" w:name="_GoBack"/>
      <w:bookmarkEnd w:id="0"/>
      <w:r w:rsidR="00BC27E7">
        <w:rPr>
          <w:i/>
          <w:iCs/>
          <w:lang w:val="en-GB"/>
        </w:rPr>
        <w:t>r</w:t>
      </w:r>
      <w:proofErr w:type="spellEnd"/>
      <w:r w:rsidR="00BC27E7">
        <w:rPr>
          <w:i/>
          <w:iCs/>
          <w:lang w:val="en-GB"/>
        </w:rPr>
        <w:t xml:space="preserve"> choice</w:t>
      </w:r>
      <w:r w:rsidR="001B76BE" w:rsidRPr="001B76BE">
        <w:rPr>
          <w:i/>
          <w:iCs/>
          <w:lang w:val="en-GB"/>
        </w:rPr>
        <w:t xml:space="preserve">. </w:t>
      </w:r>
    </w:p>
    <w:p w14:paraId="0134D26B" w14:textId="77777777" w:rsidR="001B76BE" w:rsidRPr="001B76BE" w:rsidRDefault="001B76BE" w:rsidP="007066BF">
      <w:pPr>
        <w:pStyle w:val="Default"/>
        <w:spacing w:line="276" w:lineRule="auto"/>
        <w:rPr>
          <w:lang w:val="en-GB"/>
        </w:rPr>
      </w:pPr>
    </w:p>
    <w:p w14:paraId="62790393" w14:textId="77777777" w:rsidR="007066BF" w:rsidRPr="001B76BE" w:rsidRDefault="007066BF" w:rsidP="007066BF">
      <w:pPr>
        <w:pStyle w:val="Default"/>
        <w:numPr>
          <w:ilvl w:val="0"/>
          <w:numId w:val="8"/>
        </w:numPr>
        <w:spacing w:line="276" w:lineRule="auto"/>
        <w:rPr>
          <w:lang w:val="en-GB"/>
        </w:rPr>
      </w:pPr>
      <w:r w:rsidRPr="001B76BE">
        <w:rPr>
          <w:b/>
          <w:bCs/>
          <w:lang w:val="en-GB"/>
        </w:rPr>
        <w:t xml:space="preserve">Question B </w:t>
      </w:r>
    </w:p>
    <w:p w14:paraId="578AFACA" w14:textId="77777777" w:rsidR="007066BF" w:rsidRPr="001B76BE" w:rsidRDefault="00975FBE" w:rsidP="007066BF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B76BE">
        <w:rPr>
          <w:rFonts w:ascii="Arial" w:hAnsi="Arial" w:cs="Arial"/>
          <w:i/>
          <w:iCs/>
          <w:sz w:val="24"/>
          <w:szCs w:val="24"/>
          <w:lang w:val="en-GB"/>
        </w:rPr>
        <w:t xml:space="preserve">According to you, why are there so many Latinos who do not vote? </w:t>
      </w:r>
    </w:p>
    <w:sectPr w:rsidR="007066BF" w:rsidRPr="001B76BE" w:rsidSect="00C67CAB">
      <w:pgSz w:w="11906" w:h="17338"/>
      <w:pgMar w:top="1159" w:right="415" w:bottom="658" w:left="8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E51"/>
    <w:multiLevelType w:val="hybridMultilevel"/>
    <w:tmpl w:val="1038740E"/>
    <w:lvl w:ilvl="0" w:tplc="6084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79A"/>
    <w:multiLevelType w:val="hybridMultilevel"/>
    <w:tmpl w:val="A002F3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005FD"/>
    <w:multiLevelType w:val="hybridMultilevel"/>
    <w:tmpl w:val="E2AA2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257A"/>
    <w:multiLevelType w:val="hybridMultilevel"/>
    <w:tmpl w:val="E52C7C1E"/>
    <w:lvl w:ilvl="0" w:tplc="67E05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4BA6"/>
    <w:multiLevelType w:val="hybridMultilevel"/>
    <w:tmpl w:val="8D1A838C"/>
    <w:lvl w:ilvl="0" w:tplc="7318E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27613"/>
    <w:multiLevelType w:val="hybridMultilevel"/>
    <w:tmpl w:val="1E645624"/>
    <w:lvl w:ilvl="0" w:tplc="7318E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31D"/>
    <w:multiLevelType w:val="hybridMultilevel"/>
    <w:tmpl w:val="28407F9E"/>
    <w:lvl w:ilvl="0" w:tplc="7318E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D745E"/>
    <w:multiLevelType w:val="hybridMultilevel"/>
    <w:tmpl w:val="B2505A72"/>
    <w:lvl w:ilvl="0" w:tplc="67E05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BF"/>
    <w:rsid w:val="001B76BE"/>
    <w:rsid w:val="002F76A9"/>
    <w:rsid w:val="00310C82"/>
    <w:rsid w:val="007066BF"/>
    <w:rsid w:val="00764F9D"/>
    <w:rsid w:val="00975FBE"/>
    <w:rsid w:val="00B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180D"/>
  <w15:chartTrackingRefBased/>
  <w15:docId w15:val="{6166B488-9488-41C5-95E5-6534CBF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06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06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fatoujonas</dc:creator>
  <cp:keywords/>
  <dc:description/>
  <cp:lastModifiedBy>fatoujonas</cp:lastModifiedBy>
  <cp:revision>2</cp:revision>
  <dcterms:created xsi:type="dcterms:W3CDTF">2019-10-12T15:31:00Z</dcterms:created>
  <dcterms:modified xsi:type="dcterms:W3CDTF">2019-10-12T15:31:00Z</dcterms:modified>
</cp:coreProperties>
</file>